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/>
          <w:kern w:val="0"/>
          <w:sz w:val="28"/>
          <w:szCs w:val="28"/>
          <w:lang w:bidi="ar"/>
        </w:rPr>
      </w:pPr>
      <w:r>
        <w:rPr>
          <w:rFonts w:hint="eastAsia" w:ascii="仿宋" w:hAnsi="仿宋" w:eastAsia="仿宋"/>
          <w:kern w:val="0"/>
          <w:sz w:val="28"/>
          <w:szCs w:val="28"/>
          <w:lang w:bidi="ar"/>
        </w:rPr>
        <w:fldChar w:fldCharType="begin"/>
      </w:r>
      <w:r>
        <w:rPr>
          <w:rFonts w:hint="eastAsia" w:ascii="仿宋" w:hAnsi="仿宋" w:eastAsia="仿宋"/>
          <w:kern w:val="0"/>
          <w:sz w:val="28"/>
          <w:szCs w:val="28"/>
          <w:lang w:bidi="ar"/>
        </w:rPr>
        <w:instrText xml:space="preserve"> HYPERLINK "http://www.hbc.edu.cn" </w:instrText>
      </w:r>
      <w:r>
        <w:rPr>
          <w:rFonts w:hint="eastAsia" w:ascii="仿宋" w:hAnsi="仿宋" w:eastAsia="仿宋"/>
          <w:kern w:val="0"/>
          <w:sz w:val="28"/>
          <w:szCs w:val="28"/>
          <w:lang w:bidi="ar"/>
        </w:rPr>
        <w:fldChar w:fldCharType="separate"/>
      </w:r>
    </w:p>
    <w:tbl>
      <w:tblPr>
        <w:tblStyle w:val="3"/>
        <w:tblW w:w="8899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4"/>
        <w:gridCol w:w="730"/>
        <w:gridCol w:w="753"/>
        <w:gridCol w:w="2935"/>
        <w:gridCol w:w="363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8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等线" w:eastAsia="等线" w:cs="等线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bookmarkStart w:id="0" w:name="_GoBack"/>
            <w:r>
              <w:rPr>
                <w:rFonts w:hint="default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湖北商贸学院2022年实验教师招聘计划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所属部门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专业方向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2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岗位要求</w:t>
            </w:r>
          </w:p>
        </w:tc>
        <w:tc>
          <w:tcPr>
            <w:tcW w:w="3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岗位职责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5" w:hRule="atLeast"/>
        </w:trPr>
        <w:tc>
          <w:tcPr>
            <w:tcW w:w="8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1.热爱高等教育事业，遵纪守法，品行端正，身心健康。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Style w:val="9"/>
                <w:lang w:val="en-US" w:eastAsia="zh-CN" w:bidi="ar"/>
              </w:rPr>
              <w:t>2.硕士及以上学历，电子商务、管理科学与工程或计算机相关专业。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3.有较好的团队协作精神、服务意识和责任意识。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4.有较好的语言表达沟通能力、良好的电脑软硬件操作能力。</w:t>
            </w:r>
          </w:p>
        </w:tc>
        <w:tc>
          <w:tcPr>
            <w:tcW w:w="3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1.承担学院相关实验课程；                                        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2.负责电子商务专业实验室硬软件设备的安装、升级及维护；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3.对主讲教师和学生提供技术支持和操作辅导；                                                                 4.经常与专业老师沟通，做好实验实践记录；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5.协助教研室主任完成其他教学任务。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</w:trPr>
        <w:tc>
          <w:tcPr>
            <w:tcW w:w="8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人力资源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1.热爱高等教育事业，遵纪守法，品行端正，身心健康。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Style w:val="9"/>
                <w:lang w:val="en-US" w:eastAsia="zh-CN" w:bidi="ar"/>
              </w:rPr>
              <w:t>2.硕士及以上学历，工商管理、人力资源管理或数据管理相关专业。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3.有较好的团队协作精神、服务意识和责任意识。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4.有较好的语言表达沟通能力、良好的电脑软硬件操作能力。</w:t>
            </w:r>
          </w:p>
        </w:tc>
        <w:tc>
          <w:tcPr>
            <w:tcW w:w="3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1.承担学院相关实验课程；                                        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2.负责专业实验室硬软件设备的安装、升级及维护；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3.对主讲教师和学生提供技术支持和操作辅导；                                                                                                           4.经常与专业老师沟通，做好实验实践记录；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5.协助工商管理教研室主任完成其他教学任务。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</w:trPr>
        <w:tc>
          <w:tcPr>
            <w:tcW w:w="8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1.热爱高等教育事业，遵纪守法，品行端正，身心健康。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Style w:val="9"/>
                <w:lang w:val="en-US" w:eastAsia="zh-CN" w:bidi="ar"/>
              </w:rPr>
              <w:t>2.硕士及以上学历，具有电子商务、新媒体或自媒体运营经验者优先。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3.有较好的团队协作精神、服务意识和责任意识。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4.有较好的语言表达沟通能力、良好的电脑软硬件操作能力。</w:t>
            </w:r>
          </w:p>
        </w:tc>
        <w:tc>
          <w:tcPr>
            <w:tcW w:w="3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1.承担学院相关实验课程；                                        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2.负责专业实验室硬软件设备的安装、升级及维护；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3.对主讲教师和学生提供技术支持和操作辅导；                                                                                                           4.经常与专业老师沟通，做好实验实践记录；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5.协助市场营销教研室主任完成其他教学任务。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</w:trPr>
        <w:tc>
          <w:tcPr>
            <w:tcW w:w="8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物流管理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1.热爱高等教育事业，遵纪守法，品行端正，身心健康。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Style w:val="9"/>
                <w:lang w:val="en-US" w:eastAsia="zh-CN" w:bidi="ar"/>
              </w:rPr>
              <w:t>2.硕士及以上学历，物流管理、供应链管理或计算机相关专业。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3.有较好的团队协作精神、服务意识和责任意识。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4.有较好的语言表达沟通能力、良好的电脑软硬件操作能力。</w:t>
            </w:r>
          </w:p>
        </w:tc>
        <w:tc>
          <w:tcPr>
            <w:tcW w:w="3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1.承担学院相关实验课程；                                        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2.负责专业实验室硬软件设备的安装、升级及维护；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3.对主讲教师和学生提供技术支持和操作辅导；                                                                                                           4.经常与专业老师沟通，做好实验实践记录；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5.协助物流管理教研室主任完成其他教学任务。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</w:trPr>
        <w:tc>
          <w:tcPr>
            <w:tcW w:w="8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酒店管理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1.热爱高等教育事业，遵纪守法，品行端正，身心健康。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Style w:val="9"/>
                <w:lang w:val="en-US" w:eastAsia="zh-CN" w:bidi="ar"/>
              </w:rPr>
              <w:t>2.硕士及以上学历，旅游管理、酒店管理或文化产业管理相关专业。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3.有较好的团队协作精神、服务意识和责任意识。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4.有较好的语言表达沟通能力、良好的电脑软硬件操作能力。</w:t>
            </w:r>
          </w:p>
        </w:tc>
        <w:tc>
          <w:tcPr>
            <w:tcW w:w="3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1.承担学院相关实验课程；                                        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2.负责专业实验室硬软件设备的安装、升级及维护；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3.对主讲教师和学生提供技术支持和操作辅导；                                                                                                           4.经常与专业老师沟通，做好实验实践记录；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5.协助酒店管理教研室主任完成其他教学任务。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人工智能学院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计算机相关专业毕业，统招一本本科或硕士研究生学历，优秀应届毕业生可以考虑，男性优先。</w:t>
            </w:r>
          </w:p>
        </w:tc>
        <w:tc>
          <w:tcPr>
            <w:tcW w:w="3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 负责计算机类实践课程的教学；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 负责实验室硬件设备及软件的运行维护工作；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 参与实验室建设和改造工作；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 领导交办的其他工作。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5" w:hRule="atLeast"/>
        </w:trPr>
        <w:tc>
          <w:tcPr>
            <w:tcW w:w="8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会计学院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会计学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9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1.硕士研究生学历学位，管理学、经济学或计算机相关专业。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2.具有良好的语言表达沟通能力和电脑软硬件操作能力，相关工作经验者优先。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3.有较好的团队写作精神、服务意识和责任意识。</w:t>
            </w:r>
          </w:p>
        </w:tc>
        <w:tc>
          <w:tcPr>
            <w:tcW w:w="3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1、熟悉会计学相关教材及教学软件性能、用途及知识，掌握软件使用的基本技能，会排除软件的一般故障。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2、对新到的软件进行验收，登帐，及时向任课教师通知，并负责处理有关软件的差错事故。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3、实验课前准备好实验时所用软件。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4、完成院长、副院长、教研室主任交代的其他工作任务。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5" w:hRule="atLeast"/>
        </w:trPr>
        <w:tc>
          <w:tcPr>
            <w:tcW w:w="8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9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1、熟悉财务管理相关教材及教学软件性能、用途及知识，掌握软件使用的基本技能，会排除软件的一般故障。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2、对新到的软件进行验收，登帐，及时向任课教师通知，并负责处理有关软件的差错事故。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3、实验课前准备好实验时所用软件。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4、完成院长、副院长、教研室主任交代的其他工作任务。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5" w:hRule="atLeast"/>
        </w:trPr>
        <w:tc>
          <w:tcPr>
            <w:tcW w:w="8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审计学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9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1、熟悉审计学相关教材及教学软件性能、用途及知识，掌握软件使用的基本技能，会排除软件的一般故障。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2、对新到的软件进行验收，登帐，及时向任课教师通知，并负责处理有关软件的差错事故。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3、实验课前准备好实验时所用软件。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4、完成院长、副院长、教研室主任交代的其他工作任务。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0" w:hRule="atLeast"/>
        </w:trPr>
        <w:tc>
          <w:tcPr>
            <w:tcW w:w="8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经济学院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金融学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9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硕士；经济学、应用统计学、计算机、金融学、国际经济与贸易等相关专业。</w:t>
            </w:r>
          </w:p>
        </w:tc>
        <w:tc>
          <w:tcPr>
            <w:tcW w:w="3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1.承担学院相关实验课程；                                        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2.负责专业实验室硬软件设备的安装、升级及维护；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3.对主讲教师和学生提供技术支持和操作辅导；                                                    4.经常与专业老师沟通，做好实验实践记录；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5.协助教研室主任完成其他教学任务。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0" w:hRule="atLeast"/>
        </w:trPr>
        <w:tc>
          <w:tcPr>
            <w:tcW w:w="8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国际经济与贸易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9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1.承担学院相关实验课程；                                        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2.负责专业实验室硬软件设备的安装、升级及维护；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3.对主讲教师和学生提供技术支持和操作辅导；                                                    4.经常与专业老师沟通，做好实验实践记录；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5.协助教研室主任完成其他教学任务。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0" w:hRule="atLeast"/>
        </w:trPr>
        <w:tc>
          <w:tcPr>
            <w:tcW w:w="8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经济统计学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9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1.承担学院相关实验课程；                                        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2.负责专业实验室硬软件设备的安装、升级及维护；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3.对主讲教师和学生提供技术支持和操作辅导；                                                    4.经常与专业老师沟通，做好实验实践记录；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5.协助教研室主任完成其他教学任务。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0" w:hRule="atLeast"/>
        </w:trPr>
        <w:tc>
          <w:tcPr>
            <w:tcW w:w="8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城市建设学院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工程管理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9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具备土木工程相关双证硕士（本科阶段为公办一本及以上），熟悉土木类专业实验设备的使用；具有总结、文字材料撰写能力，有高校实验室工作经验者优先。特别优秀者可放宽条件。</w:t>
            </w:r>
          </w:p>
        </w:tc>
        <w:tc>
          <w:tcPr>
            <w:tcW w:w="3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1.做好实验室器材品种、规格、进场批量等记录。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2.严格控制标准实验室的温湿度，确保试块的养护条件和龄期。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3.试验前的的准备工作及实验室使用登记工作。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4.严格执行操作规程，使用仪器、设备做到事前有检查，事后维护保养、清理工作。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5.负责填写试验委托单，混凝土、砂浆试块的制作台帐（包括检查记录）及各种原材料送试记录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6.严格执行安全制度，做到文明试验，离开岗位前检查水、电源的状态是否符合规定，防止事故发生。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7.领导交办的其他工作。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0" w:hRule="atLeast"/>
        </w:trPr>
        <w:tc>
          <w:tcPr>
            <w:tcW w:w="8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土木工程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9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1.做好实验室器材品种、规格、进场批量等记录。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2.严格控制标准实验室的温湿度，确保试块的养护条件和龄期。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3.试验前的的准备工作及实验室使用登记工作。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4.严格执行操作规程，使用仪器、设备做到事前有检查，事后维护保养、清理工作。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5.负责填写试验委托单，混凝土、砂浆试块的制作台帐（包括检查记录）及各种原材料送试记录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6.严格执行安全制度，做到文明试验，离开岗位前检查水、电源的状态是否符合规定，防止事故发生。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7.领导交办的其他工作。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0" w:hRule="atLeast"/>
        </w:trPr>
        <w:tc>
          <w:tcPr>
            <w:tcW w:w="8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工程造价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9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1.做好实验室器材品种、规格、进场批量等记录。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2.严格控制标准实验室的温湿度，确保试块的养护条件和龄期。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3.试验前的的准备工作及实验室使用登记工作。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4.严格执行操作规程，使用仪器、设备做到事前有检查，事后维护保养、清理工作。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5.负责填写试验委托单，混凝土、砂浆试块的制作台帐（包括检查记录）及各种原材料送试记录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6.严格执行安全制度，做到文明试验，离开岗位前检查水、电源的状态是否符合规定，防止事故发生。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7.领导交办的其他工作。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8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实验中心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行政管理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硕士及以上学历，熟悉办公室行政事务，有高校管理经验，文笔好。</w:t>
            </w:r>
          </w:p>
        </w:tc>
        <w:tc>
          <w:tcPr>
            <w:tcW w:w="3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中心办公室事务，文件流转。部门预算管理、资产管理等，协助评估材料整理。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8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本科及以上学历，具备计算机虚拟化管理能力，具有高校实验室管理经验和书写能力。</w:t>
            </w:r>
          </w:p>
        </w:tc>
        <w:tc>
          <w:tcPr>
            <w:tcW w:w="3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部门信息化平台管理，教学数据统计，协助评估材料整理。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5" w:hRule="atLeast"/>
        </w:trPr>
        <w:tc>
          <w:tcPr>
            <w:tcW w:w="8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外语外事学院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英语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本科及以上，具备安装、维修、检测外语语音实验室设备及教学软件的技能。</w:t>
            </w:r>
          </w:p>
        </w:tc>
        <w:tc>
          <w:tcPr>
            <w:tcW w:w="3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1、执行学校有关实验室的工作计划,负责实验室的建设与管理工作；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2、根据教学计划和课程安排，提前做好任课教师上课前的准备工作，保证实验室教学设备的正常运行；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3、积极开展实验教学研究活动，与任课教师一起组织好学生的科技活动、实验竞赛和考评工作；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4、做好外语语音实验室设备及教学软件保养与维修工作、实验室卫生工作、安全防范和财产保护工作，经常检查安全措施的落实情况。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5" w:hRule="atLeast"/>
        </w:trPr>
        <w:tc>
          <w:tcPr>
            <w:tcW w:w="8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本科及以上，具备检测、维修和调试电钢琴、钢琴、音响设备的技能。</w:t>
            </w:r>
          </w:p>
        </w:tc>
        <w:tc>
          <w:tcPr>
            <w:tcW w:w="3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1、执行学校有关实验室的工作计划,负责实验室的建设与管理工作；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2、根据教学计划和课程安排，提前做好任课教师上课前的准备工作，保证实验室教学设备的正常运行；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3、积极开展实验教学研究活动，与任课教师一起组织好学生的科技活动、实验竞赛和考评工作；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4、精心维护，科学保管实验室内的琴具和设备，定期检查、维持和调试钢琴和电钢琴，妥善保管钥匙，做好室内卫生，注意财产保护，经常检查落实安全防护措施。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0" w:hRule="atLeast"/>
        </w:trPr>
        <w:tc>
          <w:tcPr>
            <w:tcW w:w="8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艺术与传媒学院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视觉传达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本科及以上学历，视觉传达相关专业，有一定工作经验。</w:t>
            </w:r>
          </w:p>
        </w:tc>
        <w:tc>
          <w:tcPr>
            <w:tcW w:w="3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1.根据任课教师的要求，对要使用的设备器材和工具做好准备工作。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2.在教学实验任务开始时，对首次进实验室的师生进行室内环境和设备的简单介绍，对主讲教师提供技术辅助，对学生进行实习辅导。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3.负责实验室、工作坊的安全和卫生工作。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4.经常与专业老师沟通，做好实验实践记录。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5.协助教研室主任完成其他教学任务。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0" w:hRule="atLeast"/>
        </w:trPr>
        <w:tc>
          <w:tcPr>
            <w:tcW w:w="8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环境艺术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本科及以上学历，环境艺术相关专业，有一定工作经验。</w:t>
            </w:r>
          </w:p>
        </w:tc>
        <w:tc>
          <w:tcPr>
            <w:tcW w:w="3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1.根据任课教师的要求，对要使用的设备器材和工具做好准备工作。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2.在教学实验任务开始时，对首次进实验室的师生进行室内环境和设备的简单介绍，对主讲教师提供技术辅助，对学生进行实习辅导。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3.负责实验室、工作坊的安全和卫生工作。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4.经常与专业老师沟通，做好实验实践记录。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5.协助教研室主任完成其他教学任务。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0" w:hRule="atLeast"/>
        </w:trPr>
        <w:tc>
          <w:tcPr>
            <w:tcW w:w="8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摄影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本科及以上学历，摄影相关专业，熟练操作各类摄影器材。</w:t>
            </w:r>
          </w:p>
        </w:tc>
        <w:tc>
          <w:tcPr>
            <w:tcW w:w="3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1.根据任课教师的要求，对要使用的设备器材和工具做好准备工作。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2.在教学实验任务开始时，对首次进实验室的师生进行室内环境和设备的简单介绍，对主讲教师提供技术辅助，对学生进行实习辅导。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3.负责影棚和拍摄场地的安全和卫生工作。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4.经常与专业老师沟通，做好实验实践记录。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5.协助教研室主任完成其他教学任务。</w:t>
            </w:r>
          </w:p>
        </w:tc>
      </w:tr>
    </w:tbl>
    <w:p>
      <w:r>
        <w:rPr>
          <w:rFonts w:hint="eastAsia" w:ascii="仿宋" w:hAnsi="仿宋" w:eastAsia="仿宋"/>
          <w:kern w:val="0"/>
          <w:sz w:val="28"/>
          <w:szCs w:val="28"/>
          <w:lang w:bidi="ar"/>
        </w:rPr>
        <w:fldChar w:fldCharType="end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6934B9"/>
    <w:rsid w:val="01DB6250"/>
    <w:rsid w:val="1858504D"/>
    <w:rsid w:val="2ED86D58"/>
    <w:rsid w:val="3A910F0A"/>
    <w:rsid w:val="3A9E295B"/>
    <w:rsid w:val="40626227"/>
    <w:rsid w:val="4D6934B9"/>
    <w:rsid w:val="50876CF9"/>
    <w:rsid w:val="54A66865"/>
    <w:rsid w:val="57DC1F15"/>
    <w:rsid w:val="6F0A5FE1"/>
    <w:rsid w:val="70D0548A"/>
    <w:rsid w:val="75322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75" w:after="75"/>
      <w:jc w:val="left"/>
    </w:pPr>
    <w:rPr>
      <w:rFonts w:cs="Times New Roman"/>
      <w:kern w:val="0"/>
      <w:sz w:val="24"/>
    </w:rPr>
  </w:style>
  <w:style w:type="character" w:styleId="5">
    <w:name w:val="Hyperlink"/>
    <w:basedOn w:val="4"/>
    <w:qFormat/>
    <w:uiPriority w:val="0"/>
    <w:rPr>
      <w:color w:val="0000FF"/>
      <w:u w:val="single"/>
    </w:rPr>
  </w:style>
  <w:style w:type="character" w:customStyle="1" w:styleId="6">
    <w:name w:val="font51"/>
    <w:basedOn w:val="4"/>
    <w:qFormat/>
    <w:uiPriority w:val="0"/>
    <w:rPr>
      <w:rFonts w:hint="eastAsia" w:ascii="微软雅黑" w:hAnsi="微软雅黑" w:eastAsia="微软雅黑" w:cs="微软雅黑"/>
      <w:color w:val="000000"/>
      <w:sz w:val="22"/>
      <w:szCs w:val="22"/>
      <w:u w:val="none"/>
    </w:rPr>
  </w:style>
  <w:style w:type="character" w:customStyle="1" w:styleId="7">
    <w:name w:val="font91"/>
    <w:basedOn w:val="4"/>
    <w:qFormat/>
    <w:uiPriority w:val="0"/>
    <w:rPr>
      <w:rFonts w:hint="default" w:ascii="等线" w:hAnsi="等线" w:eastAsia="等线" w:cs="等线"/>
      <w:color w:val="FF0000"/>
      <w:sz w:val="22"/>
      <w:szCs w:val="22"/>
      <w:u w:val="none"/>
    </w:rPr>
  </w:style>
  <w:style w:type="character" w:customStyle="1" w:styleId="8">
    <w:name w:val="font101"/>
    <w:basedOn w:val="4"/>
    <w:qFormat/>
    <w:uiPriority w:val="0"/>
    <w:rPr>
      <w:rFonts w:hint="default" w:ascii="等线" w:hAnsi="等线" w:eastAsia="等线" w:cs="等线"/>
      <w:color w:val="000000"/>
      <w:sz w:val="22"/>
      <w:szCs w:val="22"/>
      <w:u w:val="none"/>
    </w:rPr>
  </w:style>
  <w:style w:type="character" w:customStyle="1" w:styleId="9">
    <w:name w:val="font11"/>
    <w:basedOn w:val="4"/>
    <w:qFormat/>
    <w:uiPriority w:val="0"/>
    <w:rPr>
      <w:rFonts w:hint="eastAsia" w:ascii="宋体" w:hAnsi="宋体" w:eastAsia="宋体" w:cs="宋体"/>
      <w:color w:val="FF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2022-02-24T01:20:00Z</dcterms:created>
  <dc:creator>wxs</dc:creator>
  <cp:lastModifiedBy>wxs</cp:lastModifiedBy>
  <cp:lastPrinted>2022-02-26T09:36:00Z</cp:lastPrinted>
  <dcterms:modified xsi:type="dcterms:W3CDTF">2022-03-02T10:10:43Z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33C8697D83B54097AD3F0BBB99190CB5</vt:lpwstr>
  </property>
</Properties>
</file>